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204" w:rsidRPr="006F5709" w:rsidRDefault="00BB2204" w:rsidP="006F5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709">
        <w:rPr>
          <w:rFonts w:ascii="Times New Roman" w:hAnsi="Times New Roman" w:cs="Times New Roman"/>
          <w:b/>
          <w:sz w:val="28"/>
          <w:szCs w:val="28"/>
        </w:rPr>
        <w:t>Примерный список литературы для летнего чтения в 5 классе (с 4 на 5 класс)</w:t>
      </w:r>
    </w:p>
    <w:p w:rsidR="00BB2204" w:rsidRPr="006F5709" w:rsidRDefault="00BB2204" w:rsidP="006F57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709">
        <w:rPr>
          <w:rFonts w:ascii="Times New Roman" w:hAnsi="Times New Roman" w:cs="Times New Roman"/>
          <w:b/>
          <w:sz w:val="28"/>
          <w:szCs w:val="28"/>
        </w:rPr>
        <w:t>Обязательная литература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Мифы Древней Греции (по выбору учащихся)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Мифы Древних славян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Сказки народов мира (по выбору учащихся)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Легенды и предания. О граде Китеже. Атаман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Кудеяр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>. Про Никитушку Ломова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Пушкин «Руслан и Людмила»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Г. Х. Андерсен «Снежная королева», «</w:t>
      </w:r>
      <w:proofErr w:type="gramStart"/>
      <w:r w:rsidRPr="006F5709">
        <w:rPr>
          <w:rFonts w:ascii="Times New Roman" w:eastAsia="Times New Roman" w:hAnsi="Times New Roman" w:cs="Times New Roman"/>
          <w:sz w:val="28"/>
          <w:szCs w:val="28"/>
        </w:rPr>
        <w:t>Истинная</w:t>
      </w:r>
      <w:proofErr w:type="gram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правда»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Ш. Перро «Золушка»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П. Бажов «Каменный цветок»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И. Крылов Басни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Эзоп «Рыбак и рыбка», «Лев и Мышь», «Лисица и виноград»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Жан де Лафонтен «Лисица и виноград»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И. Тургенев «Муму»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Л. Толстой «Кавказский пленник»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Гаршин «Сигнал»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Л. Андреев «</w:t>
      </w:r>
      <w:proofErr w:type="gramStart"/>
      <w:r w:rsidRPr="006F5709">
        <w:rPr>
          <w:rFonts w:ascii="Times New Roman" w:eastAsia="Times New Roman" w:hAnsi="Times New Roman" w:cs="Times New Roman"/>
          <w:sz w:val="28"/>
          <w:szCs w:val="28"/>
        </w:rPr>
        <w:t>Кусака</w:t>
      </w:r>
      <w:proofErr w:type="gramEnd"/>
      <w:r w:rsidRPr="006F57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Куприн «Белый пудель»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Пушкин «Обвал»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К. Паустовский «Мещёрская сторона»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Е. Носов «Тридцать зёрен», «Как ворона на крыше заблудилась»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Шукшин «Жатва»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Ю. Казаков «Тихое утро»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Солоухин «Мститель»</w:t>
      </w:r>
    </w:p>
    <w:p w:rsidR="00BB2204" w:rsidRPr="006F5709" w:rsidRDefault="00BB2204" w:rsidP="006F570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Брэдбери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«Мальчик-невидимка»</w:t>
      </w:r>
    </w:p>
    <w:p w:rsidR="00BB2204" w:rsidRPr="006F5709" w:rsidRDefault="00BB2204" w:rsidP="006F57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b/>
          <w:sz w:val="28"/>
          <w:szCs w:val="28"/>
        </w:rPr>
        <w:t>Литература для внеклассного чтения в 5 классе (с 4 на 5 класс)</w:t>
      </w:r>
    </w:p>
    <w:p w:rsidR="00BB2204" w:rsidRPr="006F5709" w:rsidRDefault="00BB2204" w:rsidP="006F57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b/>
          <w:bCs/>
          <w:sz w:val="28"/>
          <w:szCs w:val="28"/>
        </w:rPr>
        <w:t>Русская литература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Жуковский «Лесной царь»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Короленко «Дети подземелья»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Катаев «Белеет парус одинокий»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М.Пришвин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«Кладовая солнца»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А.Чехов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«Каштанка»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М. Зощенко «Великие путешественники»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Е. Носов «Трудный хлеб»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Белов «Скворцы»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Алексин «Как ваше здоровье», «Самый счастливый день»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Кедрин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«Зодчие»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Габбе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«Город Мастеров или Сказка о двух горбунах»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Толстой «Иван да Марья»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П. Бажов «Малахитовая шкатулка»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Б. Шергин «Волшебное кольцо»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Куприн «Синяя звезда»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09">
        <w:rPr>
          <w:rFonts w:ascii="Times New Roman" w:hAnsi="Times New Roman" w:cs="Times New Roman"/>
          <w:sz w:val="28"/>
          <w:szCs w:val="28"/>
        </w:rPr>
        <w:t>М. Салтыков-Щедрин Сказки («Богатырь», «Карась-идеалист», «</w:t>
      </w:r>
      <w:proofErr w:type="gramStart"/>
      <w:r w:rsidRPr="006F5709">
        <w:rPr>
          <w:rFonts w:ascii="Times New Roman" w:hAnsi="Times New Roman" w:cs="Times New Roman"/>
          <w:sz w:val="28"/>
          <w:szCs w:val="28"/>
        </w:rPr>
        <w:t>Коняга</w:t>
      </w:r>
      <w:proofErr w:type="gramEnd"/>
      <w:r w:rsidRPr="006F5709">
        <w:rPr>
          <w:rFonts w:ascii="Times New Roman" w:hAnsi="Times New Roman" w:cs="Times New Roman"/>
          <w:sz w:val="28"/>
          <w:szCs w:val="28"/>
        </w:rPr>
        <w:t>», «Медведь на воеводстве»)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09">
        <w:rPr>
          <w:rFonts w:ascii="Times New Roman" w:hAnsi="Times New Roman" w:cs="Times New Roman"/>
          <w:sz w:val="28"/>
          <w:szCs w:val="28"/>
        </w:rPr>
        <w:lastRenderedPageBreak/>
        <w:t>А. Платонов «Волшебное кольцо», «Никита», «Неизвестный цветок», «Разноцветная бабочка»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П. Ершов «Конёк-Горбунок» 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Жуковский «Сказка о царе Берендее», «Об Иване-царевиче и сером волке»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Б. Полевой «Повесть о настоящем человеке»</w:t>
      </w:r>
    </w:p>
    <w:p w:rsidR="00BB2204" w:rsidRPr="006F5709" w:rsidRDefault="00BB2204" w:rsidP="006F570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В. Астафьев «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Белогрудка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B2204" w:rsidRPr="006F5709" w:rsidRDefault="00BB2204" w:rsidP="006F570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b/>
          <w:bCs/>
          <w:sz w:val="28"/>
          <w:szCs w:val="28"/>
        </w:rPr>
        <w:t>Зарубежная литература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Д. Дефо «Робинзон Крузо»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М. Твен «Приключения Тома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Сойера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Гекльбери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Финна»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Р.Э.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Распэ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«Приключения барона Мюнхгаузена»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Ж.Верн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«Таинственный остров»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А.Линдгрен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«Приключения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Калле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Блюмквиста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Пеппи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Длинный чулок» 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Д.Лондон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«Любовь к жизни»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Толкин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Хоббит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>, или Туда и обратно»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Брэдбери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«Каникулы», «Зеленое утро»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О.Уайльд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Кентервильское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привидение»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Т.Х.Уайт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«Свеча на ветру»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М. Метерлинк «Синяя птица»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Э.По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«Лягушонок»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Саути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«Суд Божий над епископом»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Ф.Шиллер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«Перчатка»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О.Уайльд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«Счастливый принц»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Н.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Готорн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«Снегурочка»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А. Экзюпери «Маленький принц»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Л. Кэрролл «Алиса в стане чудес»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09">
        <w:rPr>
          <w:rFonts w:ascii="Times New Roman" w:hAnsi="Times New Roman" w:cs="Times New Roman"/>
          <w:sz w:val="28"/>
          <w:szCs w:val="28"/>
        </w:rPr>
        <w:t>Р. Киплинг «</w:t>
      </w:r>
      <w:proofErr w:type="spellStart"/>
      <w:r w:rsidRPr="006F5709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6F5709">
        <w:rPr>
          <w:rFonts w:ascii="Times New Roman" w:hAnsi="Times New Roman" w:cs="Times New Roman"/>
          <w:sz w:val="28"/>
          <w:szCs w:val="28"/>
        </w:rPr>
        <w:t>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И. В. Гёте «Рейнеке-лис»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Д. Даррелл «Говорящий свёрток», «Зоопарк в моём багаже»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Родари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F5709">
        <w:rPr>
          <w:rFonts w:ascii="Times New Roman" w:eastAsia="Times New Roman" w:hAnsi="Times New Roman" w:cs="Times New Roman"/>
          <w:sz w:val="28"/>
          <w:szCs w:val="28"/>
        </w:rPr>
        <w:t>Джельсомино</w:t>
      </w:r>
      <w:proofErr w:type="spellEnd"/>
      <w:r w:rsidRPr="006F5709">
        <w:rPr>
          <w:rFonts w:ascii="Times New Roman" w:eastAsia="Times New Roman" w:hAnsi="Times New Roman" w:cs="Times New Roman"/>
          <w:sz w:val="28"/>
          <w:szCs w:val="28"/>
        </w:rPr>
        <w:t xml:space="preserve"> в стране лжецов», «Сказки по телефону»</w:t>
      </w:r>
    </w:p>
    <w:p w:rsidR="00BB2204" w:rsidRPr="006F5709" w:rsidRDefault="00BB2204" w:rsidP="006F570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709">
        <w:rPr>
          <w:rFonts w:ascii="Times New Roman" w:eastAsia="Times New Roman" w:hAnsi="Times New Roman" w:cs="Times New Roman"/>
          <w:sz w:val="28"/>
          <w:szCs w:val="28"/>
        </w:rPr>
        <w:t>Э.С. Томпсон Рассказы о животных</w:t>
      </w:r>
    </w:p>
    <w:p w:rsidR="00BE4DE0" w:rsidRPr="006F5709" w:rsidRDefault="006F5709" w:rsidP="006F57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4DE0" w:rsidRPr="006F5709" w:rsidSect="0086398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7975"/>
    <w:multiLevelType w:val="hybridMultilevel"/>
    <w:tmpl w:val="C5A875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012392"/>
    <w:multiLevelType w:val="hybridMultilevel"/>
    <w:tmpl w:val="8E6E9B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DF4A05"/>
    <w:multiLevelType w:val="hybridMultilevel"/>
    <w:tmpl w:val="D6BC8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9E"/>
    <w:rsid w:val="00396B9E"/>
    <w:rsid w:val="006F5709"/>
    <w:rsid w:val="00863980"/>
    <w:rsid w:val="00AB60E6"/>
    <w:rsid w:val="00BB2204"/>
    <w:rsid w:val="00C3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Виталина</dc:creator>
  <cp:keywords/>
  <dc:description/>
  <cp:lastModifiedBy>Виталина</cp:lastModifiedBy>
  <cp:revision>5</cp:revision>
  <dcterms:created xsi:type="dcterms:W3CDTF">2020-05-14T16:39:00Z</dcterms:created>
  <dcterms:modified xsi:type="dcterms:W3CDTF">2020-05-14T16:46:00Z</dcterms:modified>
</cp:coreProperties>
</file>